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1F" w:rsidRDefault="00883F1F" w:rsidP="00883F1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r>
        <w:rPr>
          <w:rFonts w:ascii="TimesNewRomanPSMT" w:hAnsi="TimesNewRomanPSMT" w:cs="TimesNewRomanPSMT"/>
          <w:sz w:val="28"/>
          <w:szCs w:val="28"/>
        </w:rPr>
        <w:t>Прокуратурой района проводятся регулярные проверки на предмет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соблюдения требований пожарной безопасности в отношении предприятий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оборонно-промышленного комплекса.</w:t>
      </w:r>
    </w:p>
    <w:bookmarkEnd w:id="0"/>
    <w:p w:rsidR="00883F1F" w:rsidRDefault="00883F1F" w:rsidP="00883F1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883F1F" w:rsidRDefault="00883F1F" w:rsidP="00883F1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Прокурор Красногвардейского района г. Санкт-Петербурга обратился в суд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порядке ч. 1 ст. 45 ГПК РФ к ответчику с исковым заявлением в защиту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неопределенного круга лиц об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обязании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совершить определенные действия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привести помещения расположенной на территории района организации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соответствие с требованиями пожарной безопасности.</w:t>
      </w:r>
    </w:p>
    <w:p w:rsidR="00883F1F" w:rsidRDefault="00883F1F" w:rsidP="00883F1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91741" w:rsidRPr="00883F1F" w:rsidRDefault="00883F1F" w:rsidP="00883F1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Решением Красногвардейского районного суда Санкт-Петербурга от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04.02.2026 исковые требования прокурора удовлетворены в полном объеме.</w:t>
      </w:r>
    </w:p>
    <w:sectPr w:rsidR="00C91741" w:rsidRPr="0088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18"/>
    <w:rsid w:val="006F0118"/>
    <w:rsid w:val="00883F1F"/>
    <w:rsid w:val="00C9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79A9"/>
  <w15:chartTrackingRefBased/>
  <w15:docId w15:val="{23ACFD46-93A3-4E45-8164-8D5A77DF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2026-04-06T09:18:00Z</dcterms:created>
  <dcterms:modified xsi:type="dcterms:W3CDTF">2026-04-06T09:19:00Z</dcterms:modified>
</cp:coreProperties>
</file>